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328" w:rsidRPr="003F2328" w:rsidRDefault="003F2328" w:rsidP="003F2328">
      <w:pPr>
        <w:shd w:val="clear" w:color="auto" w:fill="FFFFFF"/>
        <w:spacing w:line="384" w:lineRule="auto"/>
        <w:jc w:val="center"/>
        <w:textAlignment w:val="baseline"/>
        <w:rPr>
          <w:rFonts w:ascii="Times New Roman" w:eastAsia="굴림"/>
          <w:b/>
          <w:color w:val="000000"/>
          <w:kern w:val="0"/>
          <w:sz w:val="24"/>
        </w:rPr>
      </w:pPr>
      <w:r w:rsidRPr="003F2328">
        <w:rPr>
          <w:rFonts w:ascii="Times New Roman" w:eastAsia="함초롬바탕"/>
          <w:b/>
          <w:color w:val="000000"/>
          <w:kern w:val="0"/>
          <w:sz w:val="24"/>
          <w:shd w:val="clear" w:color="auto" w:fill="FFFFFF"/>
        </w:rPr>
        <w:t>Genetically modified stem cell therapy for neurological diseases</w:t>
      </w:r>
    </w:p>
    <w:p w:rsidR="007A4801" w:rsidRDefault="007A4801" w:rsidP="007A4801">
      <w:pPr>
        <w:wordWrap/>
        <w:adjustRightInd w:val="0"/>
        <w:jc w:val="center"/>
        <w:rPr>
          <w:rFonts w:ascii="Times New Roman" w:eastAsia="jmhvcr" w:hint="eastAsia"/>
          <w:kern w:val="0"/>
          <w:sz w:val="24"/>
        </w:rPr>
      </w:pPr>
    </w:p>
    <w:p w:rsidR="001F4118" w:rsidRDefault="001F4118" w:rsidP="007A4801">
      <w:pPr>
        <w:wordWrap/>
        <w:adjustRightInd w:val="0"/>
        <w:jc w:val="center"/>
        <w:rPr>
          <w:rFonts w:ascii="Times New Roman" w:eastAsia="jmhvcr" w:hint="eastAsia"/>
          <w:kern w:val="0"/>
          <w:sz w:val="24"/>
        </w:rPr>
      </w:pPr>
      <w:proofErr w:type="spellStart"/>
      <w:r>
        <w:rPr>
          <w:rFonts w:ascii="Times New Roman" w:eastAsia="jmhvcr" w:hint="eastAsia"/>
          <w:kern w:val="0"/>
          <w:sz w:val="24"/>
        </w:rPr>
        <w:t>Haeyoung</w:t>
      </w:r>
      <w:proofErr w:type="spellEnd"/>
      <w:r>
        <w:rPr>
          <w:rFonts w:ascii="Times New Roman" w:eastAsia="jmhvcr" w:hint="eastAsia"/>
          <w:kern w:val="0"/>
          <w:sz w:val="24"/>
        </w:rPr>
        <w:t xml:space="preserve"> Suh-Kim</w:t>
      </w:r>
      <w:r w:rsidRPr="001F4118">
        <w:rPr>
          <w:rFonts w:ascii="Times New Roman" w:eastAsia="jmhvcr" w:hint="eastAsia"/>
          <w:kern w:val="0"/>
          <w:sz w:val="24"/>
          <w:vertAlign w:val="superscript"/>
        </w:rPr>
        <w:t>1</w:t>
      </w:r>
      <w:proofErr w:type="gramStart"/>
      <w:r w:rsidRPr="001F4118">
        <w:rPr>
          <w:rFonts w:ascii="Times New Roman" w:eastAsia="jmhvcr" w:hint="eastAsia"/>
          <w:kern w:val="0"/>
          <w:sz w:val="24"/>
          <w:vertAlign w:val="superscript"/>
        </w:rPr>
        <w:t>,2</w:t>
      </w:r>
      <w:proofErr w:type="gramEnd"/>
      <w:r>
        <w:rPr>
          <w:rFonts w:ascii="Times New Roman" w:eastAsia="jmhvcr" w:hint="eastAsia"/>
          <w:kern w:val="0"/>
          <w:sz w:val="24"/>
        </w:rPr>
        <w:t xml:space="preserve"> and Sung-</w:t>
      </w:r>
      <w:proofErr w:type="spellStart"/>
      <w:r>
        <w:rPr>
          <w:rFonts w:ascii="Times New Roman" w:eastAsia="jmhvcr" w:hint="eastAsia"/>
          <w:kern w:val="0"/>
          <w:sz w:val="24"/>
        </w:rPr>
        <w:t>Soo</w:t>
      </w:r>
      <w:proofErr w:type="spellEnd"/>
      <w:r>
        <w:rPr>
          <w:rFonts w:ascii="Times New Roman" w:eastAsia="jmhvcr" w:hint="eastAsia"/>
          <w:kern w:val="0"/>
          <w:sz w:val="24"/>
        </w:rPr>
        <w:t xml:space="preserve"> Kim</w:t>
      </w:r>
      <w:r w:rsidRPr="001F4118">
        <w:rPr>
          <w:rFonts w:ascii="Times New Roman" w:eastAsia="jmhvcr" w:hint="eastAsia"/>
          <w:kern w:val="0"/>
          <w:sz w:val="24"/>
          <w:vertAlign w:val="superscript"/>
        </w:rPr>
        <w:t>3</w:t>
      </w:r>
    </w:p>
    <w:p w:rsidR="0007729E" w:rsidRPr="00B719DC" w:rsidRDefault="0007729E" w:rsidP="0007729E">
      <w:pPr>
        <w:wordWrap/>
        <w:adjustRightInd w:val="0"/>
        <w:jc w:val="center"/>
        <w:rPr>
          <w:rFonts w:ascii="Times New Roman" w:eastAsia="jmhvcr"/>
          <w:b/>
          <w:kern w:val="0"/>
          <w:sz w:val="22"/>
          <w:szCs w:val="22"/>
          <w:vertAlign w:val="superscript"/>
        </w:rPr>
      </w:pPr>
    </w:p>
    <w:p w:rsidR="008C77F7" w:rsidRDefault="008C77F7" w:rsidP="008C77F7">
      <w:pPr>
        <w:wordWrap/>
        <w:adjustRightInd w:val="0"/>
        <w:jc w:val="center"/>
        <w:rPr>
          <w:rFonts w:ascii="Times New Roman" w:eastAsia="jmhvci" w:hint="eastAsia"/>
          <w:i/>
          <w:kern w:val="0"/>
          <w:sz w:val="22"/>
        </w:rPr>
      </w:pPr>
      <w:r w:rsidRPr="006159AF">
        <w:rPr>
          <w:rFonts w:ascii="Times New Roman"/>
          <w:sz w:val="24"/>
          <w:vertAlign w:val="superscript"/>
        </w:rPr>
        <w:t>1</w:t>
      </w:r>
      <w:r w:rsidR="00363FDC" w:rsidRPr="00363FDC">
        <w:rPr>
          <w:rFonts w:ascii="Times New Roman" w:eastAsia="jmhvci"/>
          <w:i/>
          <w:kern w:val="0"/>
          <w:sz w:val="22"/>
        </w:rPr>
        <w:t xml:space="preserve">Department of </w:t>
      </w:r>
      <w:r>
        <w:rPr>
          <w:rFonts w:ascii="Times New Roman" w:eastAsia="jmhvci" w:hint="eastAsia"/>
          <w:i/>
          <w:kern w:val="0"/>
          <w:sz w:val="22"/>
        </w:rPr>
        <w:t>Anatomy</w:t>
      </w:r>
      <w:r w:rsidR="007A4801" w:rsidRPr="005C1CAA">
        <w:rPr>
          <w:rFonts w:ascii="Times New Roman" w:eastAsia="jmhvci"/>
          <w:i/>
          <w:kern w:val="0"/>
          <w:sz w:val="22"/>
        </w:rPr>
        <w:t xml:space="preserve">, </w:t>
      </w:r>
      <w:r>
        <w:rPr>
          <w:rFonts w:ascii="Times New Roman" w:hint="eastAsia"/>
          <w:sz w:val="24"/>
          <w:vertAlign w:val="superscript"/>
        </w:rPr>
        <w:t>2</w:t>
      </w:r>
      <w:r>
        <w:rPr>
          <w:rFonts w:ascii="Times New Roman" w:eastAsia="jmhvci" w:hint="eastAsia"/>
          <w:i/>
          <w:kern w:val="0"/>
          <w:sz w:val="22"/>
        </w:rPr>
        <w:t>NeuroScience Graduate Program,</w:t>
      </w:r>
    </w:p>
    <w:p w:rsidR="008C77F7" w:rsidRDefault="008C77F7" w:rsidP="008C77F7">
      <w:pPr>
        <w:wordWrap/>
        <w:adjustRightInd w:val="0"/>
        <w:jc w:val="center"/>
        <w:rPr>
          <w:rFonts w:ascii="Times New Roman" w:eastAsia="jmhvci" w:hint="eastAsia"/>
          <w:i/>
          <w:kern w:val="0"/>
          <w:sz w:val="22"/>
        </w:rPr>
      </w:pPr>
      <w:r>
        <w:rPr>
          <w:rFonts w:ascii="Times New Roman" w:eastAsia="jmhvci" w:hint="eastAsia"/>
          <w:i/>
          <w:kern w:val="0"/>
          <w:sz w:val="22"/>
        </w:rPr>
        <w:t xml:space="preserve"> </w:t>
      </w:r>
      <w:r>
        <w:rPr>
          <w:rFonts w:ascii="Times New Roman" w:hint="eastAsia"/>
          <w:sz w:val="24"/>
          <w:vertAlign w:val="superscript"/>
        </w:rPr>
        <w:t>3</w:t>
      </w:r>
      <w:r w:rsidR="007A4801" w:rsidRPr="005C1CAA">
        <w:rPr>
          <w:rFonts w:ascii="Times New Roman" w:eastAsia="jmhvci"/>
          <w:i/>
          <w:kern w:val="0"/>
          <w:sz w:val="22"/>
        </w:rPr>
        <w:t>C</w:t>
      </w:r>
      <w:r>
        <w:rPr>
          <w:rFonts w:ascii="Times New Roman" w:eastAsia="jmhvci" w:hint="eastAsia"/>
          <w:i/>
          <w:kern w:val="0"/>
          <w:sz w:val="22"/>
        </w:rPr>
        <w:t xml:space="preserve">enter </w:t>
      </w:r>
      <w:r w:rsidR="001F4118">
        <w:rPr>
          <w:rFonts w:ascii="Times New Roman" w:eastAsia="jmhvci" w:hint="eastAsia"/>
          <w:i/>
          <w:kern w:val="0"/>
          <w:sz w:val="22"/>
        </w:rPr>
        <w:t xml:space="preserve">for </w:t>
      </w:r>
      <w:r>
        <w:rPr>
          <w:rFonts w:ascii="Times New Roman" w:eastAsia="jmhvci" w:hint="eastAsia"/>
          <w:i/>
          <w:kern w:val="0"/>
          <w:sz w:val="22"/>
        </w:rPr>
        <w:t xml:space="preserve">Cell Death Regulating </w:t>
      </w:r>
      <w:proofErr w:type="spellStart"/>
      <w:r>
        <w:rPr>
          <w:rFonts w:ascii="Times New Roman" w:eastAsia="jmhvci" w:hint="eastAsia"/>
          <w:i/>
          <w:kern w:val="0"/>
          <w:sz w:val="22"/>
        </w:rPr>
        <w:t>Biodrug</w:t>
      </w:r>
      <w:proofErr w:type="spellEnd"/>
      <w:r w:rsidR="007A4801" w:rsidRPr="005C1CAA">
        <w:rPr>
          <w:rFonts w:ascii="Times New Roman" w:eastAsia="jmhvci"/>
          <w:i/>
          <w:kern w:val="0"/>
          <w:sz w:val="22"/>
        </w:rPr>
        <w:t xml:space="preserve">, </w:t>
      </w:r>
      <w:proofErr w:type="spellStart"/>
      <w:r>
        <w:rPr>
          <w:rFonts w:ascii="Times New Roman" w:eastAsia="jmhvci" w:hint="eastAsia"/>
          <w:i/>
          <w:kern w:val="0"/>
          <w:sz w:val="22"/>
        </w:rPr>
        <w:t>Ajou</w:t>
      </w:r>
      <w:proofErr w:type="spellEnd"/>
      <w:r>
        <w:rPr>
          <w:rFonts w:ascii="Times New Roman" w:eastAsia="jmhvci" w:hint="eastAsia"/>
          <w:i/>
          <w:kern w:val="0"/>
          <w:sz w:val="22"/>
        </w:rPr>
        <w:t xml:space="preserve"> University, School of Medicine, Suwon, Korea</w:t>
      </w:r>
    </w:p>
    <w:p w:rsidR="008C77F7" w:rsidRPr="006159AF" w:rsidRDefault="008C77F7" w:rsidP="008C77F7">
      <w:pPr>
        <w:wordWrap/>
        <w:adjustRightInd w:val="0"/>
        <w:jc w:val="center"/>
        <w:rPr>
          <w:rFonts w:ascii="Times New Roman"/>
          <w:sz w:val="24"/>
        </w:rPr>
      </w:pPr>
      <w:bookmarkStart w:id="0" w:name="_GoBack"/>
      <w:bookmarkEnd w:id="0"/>
      <w:r w:rsidRPr="006159AF">
        <w:rPr>
          <w:rFonts w:ascii="Times New Roman"/>
          <w:bCs/>
          <w:sz w:val="24"/>
        </w:rPr>
        <w:t xml:space="preserve"> </w:t>
      </w:r>
    </w:p>
    <w:p w:rsidR="008C77F7" w:rsidRPr="008C77F7" w:rsidRDefault="008C77F7" w:rsidP="007A4801">
      <w:pPr>
        <w:wordWrap/>
        <w:adjustRightInd w:val="0"/>
        <w:jc w:val="left"/>
        <w:rPr>
          <w:rFonts w:ascii="Times New Roman" w:eastAsia="jmhvr"/>
          <w:kern w:val="0"/>
          <w:sz w:val="22"/>
          <w:szCs w:val="18"/>
        </w:rPr>
      </w:pPr>
    </w:p>
    <w:p w:rsidR="00363FDC" w:rsidRPr="005C1CAA" w:rsidRDefault="00363FDC" w:rsidP="007A4801">
      <w:pPr>
        <w:wordWrap/>
        <w:adjustRightInd w:val="0"/>
        <w:jc w:val="left"/>
        <w:rPr>
          <w:rFonts w:ascii="Times New Roman" w:eastAsia="jmhvb"/>
          <w:kern w:val="0"/>
          <w:sz w:val="22"/>
          <w:szCs w:val="22"/>
        </w:rPr>
      </w:pPr>
      <w:r w:rsidRPr="00363FDC">
        <w:rPr>
          <w:rFonts w:ascii="Times New Roman" w:eastAsia="jmhvb"/>
          <w:b/>
          <w:i/>
          <w:kern w:val="0"/>
          <w:sz w:val="22"/>
        </w:rPr>
        <w:t>Keywords</w:t>
      </w:r>
      <w:r w:rsidRPr="00363FDC">
        <w:rPr>
          <w:rFonts w:ascii="Times New Roman" w:eastAsia="jmhvb"/>
          <w:kern w:val="0"/>
          <w:sz w:val="22"/>
        </w:rPr>
        <w:t xml:space="preserve">: </w:t>
      </w:r>
      <w:proofErr w:type="spellStart"/>
      <w:r w:rsidR="008C77F7">
        <w:rPr>
          <w:rFonts w:ascii="Times New Roman" w:eastAsia="jmhvb" w:hint="eastAsia"/>
          <w:kern w:val="0"/>
          <w:sz w:val="22"/>
        </w:rPr>
        <w:t>Mesenchymal</w:t>
      </w:r>
      <w:proofErr w:type="spellEnd"/>
      <w:r w:rsidR="008C77F7">
        <w:rPr>
          <w:rFonts w:ascii="Times New Roman" w:eastAsia="jmhvb" w:hint="eastAsia"/>
          <w:kern w:val="0"/>
          <w:sz w:val="22"/>
        </w:rPr>
        <w:t xml:space="preserve"> stem cells, Stroke, Brain tumor, Suicide gene, </w:t>
      </w:r>
      <w:proofErr w:type="spellStart"/>
      <w:r w:rsidR="0007729E">
        <w:rPr>
          <w:rFonts w:ascii="Times New Roman" w:eastAsia="jmhvb" w:hint="eastAsia"/>
          <w:kern w:val="0"/>
          <w:sz w:val="22"/>
        </w:rPr>
        <w:t>T</w:t>
      </w:r>
      <w:r w:rsidR="008C77F7">
        <w:rPr>
          <w:rFonts w:ascii="Times New Roman" w:eastAsia="jmhvb" w:hint="eastAsia"/>
          <w:kern w:val="0"/>
          <w:sz w:val="22"/>
        </w:rPr>
        <w:t>ransdifferentiation</w:t>
      </w:r>
      <w:proofErr w:type="spellEnd"/>
    </w:p>
    <w:p w:rsidR="007A4801" w:rsidRPr="005C1CAA" w:rsidRDefault="007A4801" w:rsidP="007A4801">
      <w:pPr>
        <w:wordWrap/>
        <w:snapToGrid w:val="0"/>
        <w:rPr>
          <w:rFonts w:ascii="Times New Roman" w:eastAsia="Arial Unicode MS"/>
          <w:sz w:val="22"/>
        </w:rPr>
      </w:pPr>
    </w:p>
    <w:p w:rsidR="0094087C" w:rsidRDefault="008C77F7" w:rsidP="008C77F7">
      <w:pPr>
        <w:wordWrap/>
        <w:snapToGrid w:val="0"/>
        <w:rPr>
          <w:rFonts w:hint="eastAsia"/>
          <w:b/>
          <w:bCs/>
          <w:sz w:val="22"/>
        </w:rPr>
      </w:pPr>
      <w:proofErr w:type="spellStart"/>
      <w:r w:rsidRPr="006159AF">
        <w:rPr>
          <w:rFonts w:ascii="Times New Roman" w:eastAsia="한양신명조"/>
          <w:sz w:val="24"/>
          <w:shd w:val="clear" w:color="auto" w:fill="FFFFFF"/>
        </w:rPr>
        <w:t>Mesenchymal</w:t>
      </w:r>
      <w:proofErr w:type="spellEnd"/>
      <w:r w:rsidRPr="006159AF">
        <w:rPr>
          <w:rFonts w:ascii="Times New Roman" w:eastAsia="한양신명조"/>
          <w:sz w:val="24"/>
          <w:shd w:val="clear" w:color="auto" w:fill="FFFFFF"/>
        </w:rPr>
        <w:t xml:space="preserve"> stem cells (MSCs) have been shown to improve a variety of neurological d</w:t>
      </w:r>
      <w:r>
        <w:rPr>
          <w:rFonts w:ascii="Times New Roman" w:eastAsia="한양신명조" w:hint="eastAsia"/>
          <w:sz w:val="24"/>
          <w:shd w:val="clear" w:color="auto" w:fill="FFFFFF"/>
        </w:rPr>
        <w:t>isorders through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 their paracrine </w:t>
      </w:r>
      <w:r>
        <w:rPr>
          <w:rFonts w:ascii="Times New Roman" w:eastAsia="한양신명조" w:hint="eastAsia"/>
          <w:sz w:val="24"/>
          <w:shd w:val="clear" w:color="auto" w:fill="FFFFFF"/>
        </w:rPr>
        <w:t>functions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. The therapeutic effects of these cells can be further enhanced by introducing therapeutic genes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encoding 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cytokines and growth factors. </w:t>
      </w:r>
      <w:r>
        <w:rPr>
          <w:rFonts w:ascii="Times New Roman" w:eastAsia="한양신명조" w:hint="eastAsia"/>
          <w:sz w:val="24"/>
          <w:shd w:val="clear" w:color="auto" w:fill="FFFFFF"/>
        </w:rPr>
        <w:t>In this talk, w</w:t>
      </w:r>
      <w:r w:rsidRPr="006159AF">
        <w:rPr>
          <w:rFonts w:ascii="Times New Roman" w:eastAsia="한양신명조"/>
          <w:sz w:val="24"/>
          <w:shd w:val="clear" w:color="auto" w:fill="FFFFFF"/>
        </w:rPr>
        <w:t>e will show evidence that neural induction of MSCS with Neurogenin1 (Ngn1), a developmental regulator of the nervous system, markedly increase</w:t>
      </w:r>
      <w:r w:rsidR="00CD7FC4">
        <w:rPr>
          <w:rFonts w:ascii="Times New Roman" w:eastAsia="한양신명조" w:hint="eastAsia"/>
          <w:sz w:val="24"/>
          <w:shd w:val="clear" w:color="auto" w:fill="FFFFFF"/>
        </w:rPr>
        <w:t>s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 the therapeutic effects of MSCs in animal models of stroke and ALS</w:t>
      </w:r>
      <w:r>
        <w:rPr>
          <w:rFonts w:ascii="Times New Roman" w:eastAsia="한양신명조" w:hint="eastAsia"/>
          <w:sz w:val="24"/>
          <w:shd w:val="clear" w:color="auto" w:fill="FFFFFF"/>
        </w:rPr>
        <w:t>,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 and </w:t>
      </w:r>
      <w:proofErr w:type="spellStart"/>
      <w:r w:rsidRPr="006159AF">
        <w:rPr>
          <w:rFonts w:ascii="Times New Roman" w:eastAsia="한양신명조"/>
          <w:sz w:val="24"/>
          <w:shd w:val="clear" w:color="auto" w:fill="FFFFFF"/>
        </w:rPr>
        <w:t>transdifferentiation</w:t>
      </w:r>
      <w:proofErr w:type="spellEnd"/>
      <w:r w:rsidRPr="006159AF">
        <w:rPr>
          <w:rFonts w:ascii="Times New Roman" w:eastAsia="한양신명조"/>
          <w:sz w:val="24"/>
          <w:shd w:val="clear" w:color="auto" w:fill="FFFFFF"/>
        </w:rPr>
        <w:t xml:space="preserve"> into neurons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with Ngn1 </w:t>
      </w:r>
      <w:proofErr w:type="gramStart"/>
      <w:r>
        <w:rPr>
          <w:rFonts w:ascii="Times New Roman" w:eastAsia="한양신명조" w:hint="eastAsia"/>
          <w:sz w:val="24"/>
          <w:shd w:val="clear" w:color="auto" w:fill="FFFFFF"/>
        </w:rPr>
        <w:t>is</w:t>
      </w:r>
      <w:proofErr w:type="gramEnd"/>
      <w:r>
        <w:rPr>
          <w:rFonts w:ascii="Times New Roman" w:eastAsia="한양신명조" w:hint="eastAsia"/>
          <w:sz w:val="24"/>
          <w:shd w:val="clear" w:color="auto" w:fill="FFFFFF"/>
        </w:rPr>
        <w:t xml:space="preserve"> </w:t>
      </w:r>
      <w:r w:rsidR="001F4118">
        <w:rPr>
          <w:rFonts w:ascii="Times New Roman" w:eastAsia="한양신명조" w:hint="eastAsia"/>
          <w:sz w:val="24"/>
          <w:shd w:val="clear" w:color="auto" w:fill="FFFFFF"/>
        </w:rPr>
        <w:t xml:space="preserve">critical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to enhance the therapeutic functions of 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original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MSCs. 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We will also discuss potential usage of these cells for the treatment of chronic stroke. </w:t>
      </w:r>
      <w:r>
        <w:rPr>
          <w:rFonts w:ascii="Times New Roman" w:eastAsia="한양신명조" w:hint="eastAsia"/>
          <w:sz w:val="24"/>
          <w:shd w:val="clear" w:color="auto" w:fill="FFFFFF"/>
        </w:rPr>
        <w:t>MSCs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are also known to be highly migratory toward </w:t>
      </w:r>
      <w:r w:rsidRPr="006159AF">
        <w:rPr>
          <w:rFonts w:ascii="Times New Roman" w:eastAsia="한양신명조"/>
          <w:sz w:val="24"/>
          <w:shd w:val="clear" w:color="auto" w:fill="FFFFFF"/>
        </w:rPr>
        <w:t>lesion or tumor sites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 and suggested 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as a cellular vehicle to deliver the therapeutic genes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encoding </w:t>
      </w:r>
      <w:r w:rsidRPr="006159AF">
        <w:rPr>
          <w:rFonts w:ascii="Times New Roman" w:eastAsia="한양신명조"/>
          <w:sz w:val="24"/>
          <w:shd w:val="clear" w:color="auto" w:fill="FFFFFF"/>
        </w:rPr>
        <w:t>suicide genes or enzymes</w:t>
      </w:r>
      <w:r>
        <w:rPr>
          <w:rFonts w:ascii="Times New Roman" w:eastAsia="한양신명조" w:hint="eastAsia"/>
          <w:sz w:val="24"/>
          <w:shd w:val="clear" w:color="auto" w:fill="FFFFFF"/>
        </w:rPr>
        <w:t>. We w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ill show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an example 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that MSCs can be utilized as a vehicle to deliver </w:t>
      </w:r>
      <w:r>
        <w:rPr>
          <w:rFonts w:ascii="Times New Roman" w:eastAsia="한양신명조" w:hint="eastAsia"/>
          <w:sz w:val="24"/>
          <w:shd w:val="clear" w:color="auto" w:fill="FFFFFF"/>
        </w:rPr>
        <w:t>a c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ytosine </w:t>
      </w:r>
      <w:proofErr w:type="spellStart"/>
      <w:r w:rsidRPr="006159AF">
        <w:rPr>
          <w:rFonts w:ascii="Times New Roman" w:eastAsia="한양신명조"/>
          <w:sz w:val="24"/>
          <w:shd w:val="clear" w:color="auto" w:fill="FFFFFF"/>
        </w:rPr>
        <w:t>deaminase</w:t>
      </w:r>
      <w:proofErr w:type="spellEnd"/>
      <w:r w:rsidRPr="006159AF">
        <w:rPr>
          <w:rFonts w:ascii="Times New Roman" w:eastAsia="한양신명조"/>
          <w:sz w:val="24"/>
          <w:shd w:val="clear" w:color="auto" w:fill="FFFFFF"/>
        </w:rPr>
        <w:t xml:space="preserve"> gene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 (CD)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, a suicide gene with high bystander activity, to the brain tumor. </w:t>
      </w:r>
      <w:r w:rsidR="001F4118">
        <w:rPr>
          <w:rFonts w:ascii="Times New Roman" w:eastAsia="한양신명조" w:hint="eastAsia"/>
          <w:sz w:val="24"/>
          <w:shd w:val="clear" w:color="auto" w:fill="FFFFFF"/>
        </w:rPr>
        <w:t>Finally, w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e will discuss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the efficacy and safety issues of </w:t>
      </w:r>
      <w:r w:rsidRPr="006159AF">
        <w:rPr>
          <w:rFonts w:ascii="Times New Roman" w:eastAsia="한양신명조"/>
          <w:sz w:val="24"/>
          <w:shd w:val="clear" w:color="auto" w:fill="FFFFFF"/>
        </w:rPr>
        <w:t>genetically modified stem cells with retroviral vectors that have been designed to treat the brain tumor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s. We propose that our genetically modified MSCs with CD can </w:t>
      </w:r>
      <w:r w:rsidRPr="006159AF">
        <w:rPr>
          <w:rFonts w:ascii="Times New Roman" w:eastAsia="한양신명조"/>
          <w:sz w:val="24"/>
          <w:shd w:val="clear" w:color="auto" w:fill="FFFFFF"/>
        </w:rPr>
        <w:t>provide a n</w:t>
      </w:r>
      <w:r>
        <w:rPr>
          <w:rFonts w:ascii="Times New Roman" w:eastAsia="한양신명조" w:hint="eastAsia"/>
          <w:sz w:val="24"/>
          <w:shd w:val="clear" w:color="auto" w:fill="FFFFFF"/>
        </w:rPr>
        <w:t>ew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 business model for </w:t>
      </w:r>
      <w:r>
        <w:rPr>
          <w:rFonts w:ascii="Times New Roman" w:eastAsia="한양신명조" w:hint="eastAsia"/>
          <w:sz w:val="24"/>
          <w:shd w:val="clear" w:color="auto" w:fill="FFFFFF"/>
        </w:rPr>
        <w:t xml:space="preserve">allogeneic </w:t>
      </w:r>
      <w:r w:rsidRPr="006159AF">
        <w:rPr>
          <w:rFonts w:ascii="Times New Roman" w:eastAsia="한양신명조"/>
          <w:sz w:val="24"/>
          <w:shd w:val="clear" w:color="auto" w:fill="FFFFFF"/>
        </w:rPr>
        <w:t xml:space="preserve">stem cell therapies owing to the </w:t>
      </w:r>
      <w:r w:rsidRPr="006159AF">
        <w:rPr>
          <w:rFonts w:ascii="Times New Roman"/>
          <w:sz w:val="24"/>
        </w:rPr>
        <w:t>sustainable expression of exogenously introduced genes after the long-term culture.</w:t>
      </w:r>
      <w:r>
        <w:rPr>
          <w:rFonts w:hint="eastAsia"/>
          <w:b/>
          <w:bCs/>
          <w:sz w:val="22"/>
        </w:rPr>
        <w:t xml:space="preserve"> </w:t>
      </w: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B719DC" w:rsidP="00B719DC">
      <w:pPr>
        <w:pStyle w:val="bibcit"/>
        <w:tabs>
          <w:tab w:val="left" w:pos="3940"/>
        </w:tabs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  <w:r>
        <w:rPr>
          <w:b/>
          <w:bCs/>
          <w:sz w:val="22"/>
          <w:szCs w:val="24"/>
          <w:lang w:eastAsia="ko-KR"/>
        </w:rPr>
        <w:tab/>
      </w: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Default="0094087C" w:rsidP="007A4801">
      <w:pPr>
        <w:pStyle w:val="bibcit"/>
        <w:spacing w:before="0" w:after="0" w:line="240" w:lineRule="auto"/>
        <w:jc w:val="both"/>
        <w:rPr>
          <w:rFonts w:hint="eastAsia"/>
          <w:b/>
          <w:bCs/>
          <w:sz w:val="22"/>
          <w:szCs w:val="24"/>
          <w:lang w:eastAsia="ko-KR"/>
        </w:rPr>
      </w:pPr>
    </w:p>
    <w:p w:rsidR="0094087C" w:rsidRPr="00BB054E" w:rsidRDefault="0094087C" w:rsidP="007A4801">
      <w:pPr>
        <w:pStyle w:val="bibcit"/>
        <w:spacing w:before="0" w:after="0" w:line="240" w:lineRule="auto"/>
        <w:jc w:val="both"/>
        <w:rPr>
          <w:b/>
          <w:bCs/>
          <w:sz w:val="22"/>
          <w:szCs w:val="24"/>
          <w:lang w:eastAsia="ko-KR"/>
        </w:rPr>
      </w:pPr>
    </w:p>
    <w:sectPr w:rsidR="0094087C" w:rsidRPr="00BB054E" w:rsidSect="00084196">
      <w:footerReference w:type="default" r:id="rId8"/>
      <w:type w:val="continuous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0E6" w:rsidRDefault="005320E6" w:rsidP="007A4801">
      <w:r>
        <w:separator/>
      </w:r>
    </w:p>
  </w:endnote>
  <w:endnote w:type="continuationSeparator" w:id="0">
    <w:p w:rsidR="005320E6" w:rsidRDefault="005320E6" w:rsidP="007A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jmhvcr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jmhvci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jmhvr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jmhvb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신명조">
    <w:altName w:val="한컴바탕확장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FDC" w:rsidRPr="00276745" w:rsidRDefault="00363FDC" w:rsidP="007A4801">
    <w:pPr>
      <w:pStyle w:val="a4"/>
      <w:tabs>
        <w:tab w:val="right" w:pos="9639"/>
      </w:tabs>
      <w:ind w:right="-567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0E6" w:rsidRDefault="005320E6" w:rsidP="007A4801">
      <w:r>
        <w:separator/>
      </w:r>
    </w:p>
  </w:footnote>
  <w:footnote w:type="continuationSeparator" w:id="0">
    <w:p w:rsidR="005320E6" w:rsidRDefault="005320E6" w:rsidP="007A4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500D5"/>
    <w:multiLevelType w:val="hybridMultilevel"/>
    <w:tmpl w:val="48F656B8"/>
    <w:lvl w:ilvl="0" w:tplc="87D43CDA">
      <w:start w:val="1"/>
      <w:numFmt w:val="decimal"/>
      <w:lvlText w:val="%1."/>
      <w:lvlJc w:val="left"/>
      <w:pPr>
        <w:tabs>
          <w:tab w:val="num" w:pos="1300"/>
        </w:tabs>
        <w:ind w:left="13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332"/>
    <w:rsid w:val="00032E08"/>
    <w:rsid w:val="0007729E"/>
    <w:rsid w:val="00084196"/>
    <w:rsid w:val="001741C8"/>
    <w:rsid w:val="001938C8"/>
    <w:rsid w:val="001A38AA"/>
    <w:rsid w:val="001A6B00"/>
    <w:rsid w:val="001F4118"/>
    <w:rsid w:val="00231A54"/>
    <w:rsid w:val="0024235D"/>
    <w:rsid w:val="00251410"/>
    <w:rsid w:val="00363FDC"/>
    <w:rsid w:val="003F2328"/>
    <w:rsid w:val="005320E6"/>
    <w:rsid w:val="0054037B"/>
    <w:rsid w:val="00660E0D"/>
    <w:rsid w:val="006A2DAE"/>
    <w:rsid w:val="006B6D14"/>
    <w:rsid w:val="00782FF2"/>
    <w:rsid w:val="007A4801"/>
    <w:rsid w:val="0084668B"/>
    <w:rsid w:val="008C77F7"/>
    <w:rsid w:val="008D719F"/>
    <w:rsid w:val="00906501"/>
    <w:rsid w:val="0094087C"/>
    <w:rsid w:val="009B6CE4"/>
    <w:rsid w:val="009F7D22"/>
    <w:rsid w:val="00B719DC"/>
    <w:rsid w:val="00BE3120"/>
    <w:rsid w:val="00C64495"/>
    <w:rsid w:val="00C725B8"/>
    <w:rsid w:val="00CD7FC4"/>
    <w:rsid w:val="00CE7D4B"/>
    <w:rsid w:val="00DE4287"/>
    <w:rsid w:val="00E860BC"/>
    <w:rsid w:val="00EA1E5C"/>
    <w:rsid w:val="00F2692C"/>
    <w:rsid w:val="00FD7FFB"/>
    <w:rsid w:val="00FE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3C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BC1E8A"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DAbstract">
    <w:name w:val="BD_Abstract"/>
    <w:basedOn w:val="a"/>
    <w:next w:val="a"/>
    <w:rsid w:val="00F56144"/>
    <w:pPr>
      <w:widowControl/>
      <w:wordWrap/>
      <w:autoSpaceDE/>
      <w:autoSpaceDN/>
      <w:spacing w:before="360" w:after="360" w:line="480" w:lineRule="auto"/>
    </w:pPr>
    <w:rPr>
      <w:rFonts w:ascii="Times" w:hAnsi="Times"/>
      <w:kern w:val="0"/>
      <w:sz w:val="24"/>
      <w:szCs w:val="20"/>
      <w:lang w:eastAsia="en-US"/>
    </w:rPr>
  </w:style>
  <w:style w:type="character" w:customStyle="1" w:styleId="style161">
    <w:name w:val="style161"/>
    <w:rsid w:val="00F56144"/>
    <w:rPr>
      <w:rFonts w:ascii="Arial" w:hAnsi="Arial" w:cs="Arial" w:hint="default"/>
      <w:sz w:val="16"/>
      <w:szCs w:val="16"/>
    </w:rPr>
  </w:style>
  <w:style w:type="paragraph" w:styleId="a3">
    <w:name w:val="header"/>
    <w:basedOn w:val="a"/>
    <w:link w:val="Char"/>
    <w:unhideWhenUsed/>
    <w:rsid w:val="00C176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C1768A"/>
    <w:rPr>
      <w:rFonts w:ascii="바탕"/>
      <w:kern w:val="2"/>
      <w:szCs w:val="24"/>
    </w:rPr>
  </w:style>
  <w:style w:type="paragraph" w:styleId="a4">
    <w:name w:val="footer"/>
    <w:basedOn w:val="a"/>
    <w:link w:val="Char0"/>
    <w:unhideWhenUsed/>
    <w:rsid w:val="00C176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semiHidden/>
    <w:rsid w:val="00C1768A"/>
    <w:rPr>
      <w:rFonts w:ascii="바탕"/>
      <w:kern w:val="2"/>
      <w:szCs w:val="24"/>
    </w:rPr>
  </w:style>
  <w:style w:type="paragraph" w:customStyle="1" w:styleId="a5">
    <w:name w:val="바탕글"/>
    <w:basedOn w:val="a"/>
    <w:rsid w:val="00C1768A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bibcit">
    <w:name w:val="bibcit"/>
    <w:basedOn w:val="1"/>
    <w:rsid w:val="00BC1E8A"/>
    <w:pPr>
      <w:keepNext w:val="0"/>
      <w:widowControl/>
      <w:wordWrap/>
      <w:autoSpaceDE/>
      <w:autoSpaceDN/>
      <w:spacing w:before="240" w:after="60" w:line="480" w:lineRule="atLeast"/>
      <w:jc w:val="left"/>
    </w:pPr>
    <w:rPr>
      <w:rFonts w:ascii="Times New Roman" w:eastAsia="바탕" w:hAnsi="Times New Roman"/>
      <w:kern w:val="0"/>
      <w:sz w:val="24"/>
      <w:szCs w:val="20"/>
      <w:lang w:eastAsia="en-US"/>
    </w:rPr>
  </w:style>
  <w:style w:type="paragraph" w:customStyle="1" w:styleId="textonormal">
    <w:name w:val="textonormal"/>
    <w:basedOn w:val="a"/>
    <w:rsid w:val="00BC1E8A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hAnsi="Verdana"/>
      <w:color w:val="000000"/>
      <w:kern w:val="0"/>
      <w:sz w:val="18"/>
      <w:szCs w:val="18"/>
      <w:lang w:val="es-ES" w:eastAsia="es-ES"/>
    </w:rPr>
  </w:style>
  <w:style w:type="character" w:customStyle="1" w:styleId="1Char">
    <w:name w:val="제목 1 Char"/>
    <w:link w:val="1"/>
    <w:uiPriority w:val="9"/>
    <w:rsid w:val="00BC1E8A"/>
    <w:rPr>
      <w:rFonts w:ascii="맑은 고딕" w:eastAsia="맑은 고딕" w:hAnsi="맑은 고딕" w:cs="Times New Roman"/>
      <w:kern w:val="2"/>
      <w:sz w:val="28"/>
      <w:szCs w:val="28"/>
    </w:rPr>
  </w:style>
  <w:style w:type="character" w:styleId="a6">
    <w:name w:val="Hyperlink"/>
    <w:rsid w:val="008810B1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E566D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E566D8"/>
    <w:rPr>
      <w:rFonts w:ascii="맑은 고딕" w:eastAsia="맑은 고딕" w:hAnsi="맑은 고딕" w:cs="Times New Roman"/>
      <w:kern w:val="2"/>
      <w:sz w:val="18"/>
      <w:szCs w:val="18"/>
    </w:rPr>
  </w:style>
  <w:style w:type="character" w:styleId="a8">
    <w:name w:val="Strong"/>
    <w:uiPriority w:val="22"/>
    <w:qFormat/>
    <w:rsid w:val="00CD7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3C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BC1E8A"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DAbstract">
    <w:name w:val="BD_Abstract"/>
    <w:basedOn w:val="a"/>
    <w:next w:val="a"/>
    <w:rsid w:val="00F56144"/>
    <w:pPr>
      <w:widowControl/>
      <w:wordWrap/>
      <w:autoSpaceDE/>
      <w:autoSpaceDN/>
      <w:spacing w:before="360" w:after="360" w:line="480" w:lineRule="auto"/>
    </w:pPr>
    <w:rPr>
      <w:rFonts w:ascii="Times" w:hAnsi="Times"/>
      <w:kern w:val="0"/>
      <w:sz w:val="24"/>
      <w:szCs w:val="20"/>
      <w:lang w:eastAsia="en-US"/>
    </w:rPr>
  </w:style>
  <w:style w:type="character" w:customStyle="1" w:styleId="style161">
    <w:name w:val="style161"/>
    <w:rsid w:val="00F56144"/>
    <w:rPr>
      <w:rFonts w:ascii="Arial" w:hAnsi="Arial" w:cs="Arial" w:hint="default"/>
      <w:sz w:val="16"/>
      <w:szCs w:val="16"/>
    </w:rPr>
  </w:style>
  <w:style w:type="paragraph" w:styleId="a3">
    <w:name w:val="header"/>
    <w:basedOn w:val="a"/>
    <w:link w:val="Char"/>
    <w:unhideWhenUsed/>
    <w:rsid w:val="00C176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C1768A"/>
    <w:rPr>
      <w:rFonts w:ascii="바탕"/>
      <w:kern w:val="2"/>
      <w:szCs w:val="24"/>
    </w:rPr>
  </w:style>
  <w:style w:type="paragraph" w:styleId="a4">
    <w:name w:val="footer"/>
    <w:basedOn w:val="a"/>
    <w:link w:val="Char0"/>
    <w:unhideWhenUsed/>
    <w:rsid w:val="00C176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semiHidden/>
    <w:rsid w:val="00C1768A"/>
    <w:rPr>
      <w:rFonts w:ascii="바탕"/>
      <w:kern w:val="2"/>
      <w:szCs w:val="24"/>
    </w:rPr>
  </w:style>
  <w:style w:type="paragraph" w:customStyle="1" w:styleId="a5">
    <w:name w:val="바탕글"/>
    <w:basedOn w:val="a"/>
    <w:rsid w:val="00C1768A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bibcit">
    <w:name w:val="bibcit"/>
    <w:basedOn w:val="1"/>
    <w:rsid w:val="00BC1E8A"/>
    <w:pPr>
      <w:keepNext w:val="0"/>
      <w:widowControl/>
      <w:wordWrap/>
      <w:autoSpaceDE/>
      <w:autoSpaceDN/>
      <w:spacing w:before="240" w:after="60" w:line="480" w:lineRule="atLeast"/>
      <w:jc w:val="left"/>
    </w:pPr>
    <w:rPr>
      <w:rFonts w:ascii="Times New Roman" w:eastAsia="바탕" w:hAnsi="Times New Roman"/>
      <w:kern w:val="0"/>
      <w:sz w:val="24"/>
      <w:szCs w:val="20"/>
      <w:lang w:eastAsia="en-US"/>
    </w:rPr>
  </w:style>
  <w:style w:type="paragraph" w:customStyle="1" w:styleId="textonormal">
    <w:name w:val="textonormal"/>
    <w:basedOn w:val="a"/>
    <w:rsid w:val="00BC1E8A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hAnsi="Verdana"/>
      <w:color w:val="000000"/>
      <w:kern w:val="0"/>
      <w:sz w:val="18"/>
      <w:szCs w:val="18"/>
      <w:lang w:val="es-ES" w:eastAsia="es-ES"/>
    </w:rPr>
  </w:style>
  <w:style w:type="character" w:customStyle="1" w:styleId="1Char">
    <w:name w:val="제목 1 Char"/>
    <w:link w:val="1"/>
    <w:uiPriority w:val="9"/>
    <w:rsid w:val="00BC1E8A"/>
    <w:rPr>
      <w:rFonts w:ascii="맑은 고딕" w:eastAsia="맑은 고딕" w:hAnsi="맑은 고딕" w:cs="Times New Roman"/>
      <w:kern w:val="2"/>
      <w:sz w:val="28"/>
      <w:szCs w:val="28"/>
    </w:rPr>
  </w:style>
  <w:style w:type="character" w:styleId="a6">
    <w:name w:val="Hyperlink"/>
    <w:rsid w:val="008810B1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E566D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E566D8"/>
    <w:rPr>
      <w:rFonts w:ascii="맑은 고딕" w:eastAsia="맑은 고딕" w:hAnsi="맑은 고딕" w:cs="Times New Roman"/>
      <w:kern w:val="2"/>
      <w:sz w:val="18"/>
      <w:szCs w:val="18"/>
    </w:rPr>
  </w:style>
  <w:style w:type="character" w:styleId="a8">
    <w:name w:val="Strong"/>
    <w:uiPriority w:val="22"/>
    <w:qFormat/>
    <w:rsid w:val="00CD7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Journal of</vt:lpstr>
      <vt:lpstr>Journal of</vt:lpstr>
    </vt:vector>
  </TitlesOfParts>
  <Company>pco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Journal of</dc:title>
  <dc:creator>Genicom</dc:creator>
  <cp:lastModifiedBy>hysuh</cp:lastModifiedBy>
  <cp:revision>2</cp:revision>
  <dcterms:created xsi:type="dcterms:W3CDTF">2013-02-20T22:49:00Z</dcterms:created>
  <dcterms:modified xsi:type="dcterms:W3CDTF">2013-02-20T22:49:00Z</dcterms:modified>
</cp:coreProperties>
</file>